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</w:pPr>
      <w:r>
        <w:rPr>
          <w:b/>
          <w:sz w:val="40"/>
          <w:rFonts w:ascii="Arial" w:hAnsi="Arial" w:cs="Arial"/>
          <w:rtl w:val="1"/>
          <w:szCs w:val="40"/>
        </w:rPr>
        <w:t>إذن التصوير في موقع</w:t>
      </w:r>
    </w:p>
    <w:p>
      <w:pPr>
        <w:bidi w:val="1"/>
      </w:pPr>
      <w:r>
        <w:rPr>
          <w:b w:val="0"/>
          <w:color w:val="5A5A5A"/>
          <w:sz w:val="20"/>
          <w:rFonts w:ascii="Arial" w:hAnsi="Arial" w:cs="Arial"/>
          <w:rtl w:val="1"/>
          <w:szCs w:val="20"/>
        </w:rPr>
        <w:t>إذن من مالك العقار أو مديره بالتصوير فيه في التواريخ وبالشروط المتفق عليها.</w:t>
      </w:r>
    </w:p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البيانات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مالك العقار / المدير المفوَّض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عنوان العقار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الأماكن المسموح باستخدامها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شركة الإنتاج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اسم المشروع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تواريخ التحضير والتصوير وإعادة الحال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المقابل وشروط الدفع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الشروط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1. يسمح المالك لشركة الإنتاج وطاقمها وممثليها ومعداتها بدخول العقار في التواريخ أعلاه لتصوير وتسجيل الصورة والصوت.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2. يحق لشركة الإنتاج استخدام المواد المصوَّرة واسم العقار ومظهره في المشروع والترويج له، عبر جميع الوسائط، في جميع أنحاء العالم ودون حدّ زمني، ما لم يُتفق على خلاف ذلك هنا: ___.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3. تعيد شركة الإنتاج العقار إلى حالته الأصلية وتصلح أو تعوّض أي ضرر تتسبب فيه.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4. لدى شركة الإنتاج تأمين مسؤولية مدنية للتصوير (رقم الوثيقة ___).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5. يؤكد المالك أنه يملك الحق في منح هذا الإذن.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6. تحتاج الأماكن العامة وبعض المواقع الخاصة أيضًا إلى تصريح من السلطة المحلية أو لجنة الأفلام، ولا يُغني هذا الإذن عنه.</w:t>
      </w:r>
    </w:p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التوقيعات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</w:pPr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المالك / المدير المفوَّض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الاسم: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التوقيع: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التاريخ: __________________</w:t>
            </w:r>
          </w:p>
        </w:tc>
        <w:tc>
          <w:tcPr>
            <w:tcW w:type="dxa" w:w="5100"/>
          </w:tcPr>
          <w:p>
            <w:pPr>
              <w:bidi w:val="1"/>
            </w:pPr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عن شركة الإنتاج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الاسم: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التوقيع: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التاريخ: __________________</w:t>
            </w:r>
          </w:p>
        </w:tc>
      </w:tr>
    </w:tbl>
    <w:p/>
    <w:p>
      <w:pPr>
        <w:bidi w:val="1"/>
      </w:pPr>
      <w:r>
        <w:rPr>
          <w:b w:val="0"/>
          <w:color w:val="6E6E6E"/>
          <w:sz w:val="17"/>
          <w:rFonts w:ascii="Arial" w:hAnsi="Arial" w:cs="Arial"/>
          <w:rtl w:val="1"/>
          <w:szCs w:val="17"/>
        </w:rPr>
        <w:t>نموذج عام مُقدَّم للتسهيل. ليس استشارة قانونية وقد لا يناسب مشروعك أو بلدك: اعرضه على محامٍ مختص قبل استخدامه.</w:t>
      </w:r>
    </w:p>
    <w:p>
      <w:r>
        <w:rPr>
          <w:b w:val="0"/>
          <w:color w:val="8C8C8C"/>
          <w:sz w:val="16"/>
          <w:rFonts w:ascii="Arial" w:hAnsi="Arial" w:cs="Arial"/>
        </w:rPr>
        <w:t>Rolling Now · rollingnow.com · 2026-10-17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إذن التصوير في موقع</dc:title>
  <dc:subject/>
  <dc:creator>Rolling Now</dc:creator>
  <cp:keywords/>
  <dc:description>generated by python-docx</dc:description>
  <cp:lastModifiedBy>Rolling Now</cp:lastModifiedBy>
  <cp:revision>1</cp:revision>
  <dcterms:created xsi:type="dcterms:W3CDTF">2026-10-17T00:00:00Z</dcterms:created>
  <dcterms:modified xsi:type="dcterms:W3CDTF">2026-10-17T00:00:00Z</dcterms:modified>
  <cp:category/>
</cp:coreProperties>
</file>